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E8" w:rsidRDefault="00DD00E8" w:rsidP="00DD00E8">
      <w:pPr>
        <w:pStyle w:val="NoSpacing"/>
        <w:jc w:val="right"/>
        <w:rPr>
          <w:rFonts w:ascii="Times New Roman" w:eastAsia="Times New Roman" w:hAnsi="Times New Roman" w:cs="Times New Roman"/>
          <w:b/>
          <w:i/>
          <w:color w:val="000000"/>
        </w:rPr>
      </w:pPr>
      <w:r>
        <w:rPr>
          <w:noProof/>
        </w:rPr>
        <w:drawing>
          <wp:anchor distT="0" distB="0" distL="114300" distR="114300" simplePos="0" relativeHeight="251659264" behindDoc="1" locked="0" layoutInCell="1" allowOverlap="1" wp14:anchorId="51322AA7" wp14:editId="0C9B22BC">
            <wp:simplePos x="0" y="0"/>
            <wp:positionH relativeFrom="column">
              <wp:posOffset>-693420</wp:posOffset>
            </wp:positionH>
            <wp:positionV relativeFrom="paragraph">
              <wp:posOffset>-424815</wp:posOffset>
            </wp:positionV>
            <wp:extent cx="1371600" cy="1725930"/>
            <wp:effectExtent l="0" t="0" r="0" b="7620"/>
            <wp:wrapTight wrapText="bothSides">
              <wp:wrapPolygon edited="0">
                <wp:start x="0" y="0"/>
                <wp:lineTo x="0" y="21457"/>
                <wp:lineTo x="21300" y="21457"/>
                <wp:lineTo x="21300" y="0"/>
                <wp:lineTo x="0" y="0"/>
              </wp:wrapPolygon>
            </wp:wrapTight>
            <wp:docPr id="1" name="Picture 1" descr="http://thumbs.gograph.com/gg63926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gograph.com/gg639264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110" w:rsidRPr="00147110">
        <w:rPr>
          <w:rFonts w:ascii="Times New Roman" w:eastAsia="Times New Roman" w:hAnsi="Times New Roman" w:cs="Times New Roman"/>
          <w:b/>
          <w:i/>
          <w:color w:val="000000"/>
        </w:rPr>
        <w:t xml:space="preserve">"The mention of my child's name may bring tears to my eyes, </w:t>
      </w:r>
    </w:p>
    <w:p w:rsidR="00147110" w:rsidRPr="00147110" w:rsidRDefault="00147110" w:rsidP="00DD00E8">
      <w:pPr>
        <w:pStyle w:val="NoSpacing"/>
        <w:jc w:val="right"/>
        <w:rPr>
          <w:rFonts w:ascii="Times New Roman" w:eastAsia="SimSun" w:hAnsi="Times New Roman" w:cs="Times New Roman"/>
          <w:b/>
          <w:i/>
          <w:kern w:val="1"/>
          <w:lang w:eastAsia="hi-IN" w:bidi="hi-IN"/>
        </w:rPr>
      </w:pPr>
      <w:proofErr w:type="gramStart"/>
      <w:r w:rsidRPr="00147110">
        <w:rPr>
          <w:rFonts w:ascii="Times New Roman" w:eastAsia="Times New Roman" w:hAnsi="Times New Roman" w:cs="Times New Roman"/>
          <w:b/>
          <w:i/>
          <w:color w:val="000000"/>
        </w:rPr>
        <w:t>but</w:t>
      </w:r>
      <w:proofErr w:type="gramEnd"/>
      <w:r w:rsidRPr="00147110">
        <w:rPr>
          <w:rFonts w:ascii="Times New Roman" w:eastAsia="Times New Roman" w:hAnsi="Times New Roman" w:cs="Times New Roman"/>
          <w:b/>
          <w:i/>
          <w:color w:val="000000"/>
        </w:rPr>
        <w:t xml:space="preserve"> it also bring</w:t>
      </w:r>
      <w:r w:rsidR="00DD00E8">
        <w:rPr>
          <w:rFonts w:ascii="Times New Roman" w:eastAsia="Times New Roman" w:hAnsi="Times New Roman" w:cs="Times New Roman"/>
          <w:b/>
          <w:i/>
          <w:color w:val="000000"/>
        </w:rPr>
        <w:t>s music to my ears" (Anonymous)</w:t>
      </w:r>
    </w:p>
    <w:p w:rsidR="00147110" w:rsidRDefault="00147110" w:rsidP="0049516E">
      <w:pPr>
        <w:rPr>
          <w:rFonts w:eastAsiaTheme="minorHAnsi"/>
          <w:sz w:val="22"/>
          <w:szCs w:val="22"/>
        </w:rPr>
      </w:pPr>
    </w:p>
    <w:p w:rsidR="00551F51" w:rsidRDefault="00551F51" w:rsidP="0049516E">
      <w:pPr>
        <w:rPr>
          <w:rFonts w:eastAsiaTheme="minorHAnsi"/>
          <w:sz w:val="22"/>
          <w:szCs w:val="22"/>
        </w:rPr>
      </w:pPr>
    </w:p>
    <w:p w:rsidR="00032FAB" w:rsidRPr="00DD00E8" w:rsidRDefault="001A1D82" w:rsidP="0049516E">
      <w:pPr>
        <w:rPr>
          <w:rFonts w:eastAsiaTheme="minorHAnsi"/>
          <w:b/>
          <w:sz w:val="22"/>
          <w:szCs w:val="22"/>
        </w:rPr>
      </w:pPr>
      <w:r>
        <w:rPr>
          <w:rFonts w:eastAsiaTheme="minorHAnsi"/>
          <w:b/>
          <w:sz w:val="22"/>
          <w:szCs w:val="22"/>
        </w:rPr>
        <w:t xml:space="preserve">Continuing Bond:  </w:t>
      </w:r>
      <w:r w:rsidR="00032FAB" w:rsidRPr="00DD00E8">
        <w:rPr>
          <w:rFonts w:eastAsiaTheme="minorHAnsi"/>
          <w:b/>
          <w:sz w:val="22"/>
          <w:szCs w:val="22"/>
        </w:rPr>
        <w:t>Memory Making and Legacy Building</w:t>
      </w:r>
    </w:p>
    <w:p w:rsidR="006408B1" w:rsidRPr="00551F51" w:rsidRDefault="006408B1" w:rsidP="0049516E">
      <w:pPr>
        <w:rPr>
          <w:rFonts w:ascii="Georgia" w:eastAsiaTheme="minorHAnsi" w:hAnsi="Georgia"/>
        </w:rPr>
      </w:pPr>
    </w:p>
    <w:p w:rsidR="00147110" w:rsidRPr="00551F51" w:rsidRDefault="006408B1" w:rsidP="0049516E">
      <w:pPr>
        <w:rPr>
          <w:rFonts w:ascii="Georgia" w:eastAsia="SimSun" w:hAnsi="Georgia"/>
          <w:kern w:val="1"/>
          <w:lang w:eastAsia="hi-IN" w:bidi="hi-IN"/>
        </w:rPr>
      </w:pPr>
      <w:r w:rsidRPr="00551F51">
        <w:rPr>
          <w:rFonts w:ascii="Georgia" w:eastAsia="SimSun" w:hAnsi="Georgia"/>
          <w:kern w:val="1"/>
          <w:lang w:eastAsia="hi-IN" w:bidi="hi-IN"/>
        </w:rPr>
        <w:t xml:space="preserve">The bond between parent and child is not broken by the death.  An important part of healing is the process of finding meaningful ways to </w:t>
      </w:r>
      <w:r w:rsidR="00147110" w:rsidRPr="00551F51">
        <w:rPr>
          <w:rFonts w:ascii="Georgia" w:eastAsia="SimSun" w:hAnsi="Georgia"/>
          <w:kern w:val="1"/>
          <w:lang w:eastAsia="hi-IN" w:bidi="hi-IN"/>
        </w:rPr>
        <w:t>maintain a connection with your</w:t>
      </w:r>
      <w:r w:rsidRPr="00551F51">
        <w:rPr>
          <w:rFonts w:ascii="Georgia" w:eastAsia="SimSun" w:hAnsi="Georgia"/>
          <w:kern w:val="1"/>
          <w:lang w:eastAsia="hi-IN" w:bidi="hi-IN"/>
        </w:rPr>
        <w:t xml:space="preserve"> child.  </w:t>
      </w:r>
    </w:p>
    <w:p w:rsidR="00E92800" w:rsidRPr="00551F51" w:rsidRDefault="00E92800" w:rsidP="00DD00E8">
      <w:pPr>
        <w:suppressAutoHyphens/>
        <w:rPr>
          <w:rFonts w:ascii="Georgia" w:eastAsia="SimSun" w:hAnsi="Georgia"/>
          <w:kern w:val="1"/>
          <w:lang w:eastAsia="hi-IN" w:bidi="hi-IN"/>
        </w:rPr>
      </w:pPr>
    </w:p>
    <w:p w:rsidR="00DD00E8" w:rsidRPr="00551F51" w:rsidRDefault="00DD00E8" w:rsidP="00CE3430">
      <w:pPr>
        <w:suppressAutoHyphens/>
        <w:rPr>
          <w:rFonts w:ascii="Georgia" w:eastAsiaTheme="minorHAnsi" w:hAnsi="Georgia" w:cstheme="minorBidi"/>
        </w:rPr>
      </w:pPr>
      <w:r w:rsidRPr="00551F51">
        <w:rPr>
          <w:rFonts w:ascii="Georgia" w:eastAsia="SimSun" w:hAnsi="Georgia"/>
          <w:kern w:val="1"/>
          <w:lang w:eastAsia="hi-IN" w:bidi="hi-IN"/>
        </w:rPr>
        <w:t xml:space="preserve">Often others will tell parents to “let go” and “move on” but most find </w:t>
      </w:r>
      <w:r w:rsidRPr="00551F51">
        <w:rPr>
          <w:rFonts w:ascii="Georgia" w:eastAsiaTheme="minorHAnsi" w:hAnsi="Georgia"/>
        </w:rPr>
        <w:t xml:space="preserve">great comfort in feeling their </w:t>
      </w:r>
      <w:r w:rsidR="001B6E25" w:rsidRPr="00551F51">
        <w:rPr>
          <w:rFonts w:ascii="Georgia" w:eastAsiaTheme="minorHAnsi" w:hAnsi="Georgia"/>
        </w:rPr>
        <w:t>child’s presence</w:t>
      </w:r>
      <w:r w:rsidRPr="00551F51">
        <w:rPr>
          <w:rFonts w:ascii="Georgia" w:eastAsiaTheme="minorHAnsi" w:hAnsi="Georgia"/>
        </w:rPr>
        <w:t xml:space="preserve">.   </w:t>
      </w:r>
      <w:r w:rsidRPr="00551F51">
        <w:rPr>
          <w:rFonts w:ascii="Georgia" w:eastAsia="SimSun" w:hAnsi="Georgia"/>
          <w:kern w:val="1"/>
          <w:lang w:eastAsia="hi-IN" w:bidi="hi-IN"/>
        </w:rPr>
        <w:t xml:space="preserve">The degree a family is able to or wants to keep their child “present” will vary parent to parent and family to family.  </w:t>
      </w:r>
      <w:r w:rsidRPr="00551F51">
        <w:rPr>
          <w:rFonts w:ascii="Georgia" w:eastAsiaTheme="minorHAnsi" w:hAnsi="Georgia"/>
        </w:rPr>
        <w:t xml:space="preserve"> The challenge may be in discovering what is meaningful to </w:t>
      </w:r>
      <w:r w:rsidR="001C7D85" w:rsidRPr="00551F51">
        <w:rPr>
          <w:rFonts w:ascii="Georgia" w:eastAsiaTheme="minorHAnsi" w:hAnsi="Georgia"/>
        </w:rPr>
        <w:t>YOU</w:t>
      </w:r>
      <w:r w:rsidRPr="00551F51">
        <w:rPr>
          <w:rFonts w:ascii="Georgia" w:eastAsiaTheme="minorHAnsi" w:hAnsi="Georgia"/>
        </w:rPr>
        <w:t xml:space="preserve">.  </w:t>
      </w:r>
      <w:r w:rsidR="006601FC" w:rsidRPr="00551F51">
        <w:rPr>
          <w:rFonts w:ascii="Georgia" w:eastAsiaTheme="minorHAnsi" w:hAnsi="Georgia"/>
        </w:rPr>
        <w:t xml:space="preserve">You may find ways to </w:t>
      </w:r>
      <w:r w:rsidRPr="00551F51">
        <w:rPr>
          <w:rFonts w:ascii="Georgia" w:eastAsiaTheme="minorHAnsi" w:hAnsi="Georgia"/>
        </w:rPr>
        <w:t xml:space="preserve">remember </w:t>
      </w:r>
      <w:r w:rsidR="004137C6" w:rsidRPr="00551F51">
        <w:rPr>
          <w:rFonts w:ascii="Georgia" w:eastAsiaTheme="minorHAnsi" w:hAnsi="Georgia"/>
        </w:rPr>
        <w:t xml:space="preserve">your </w:t>
      </w:r>
      <w:r w:rsidRPr="00551F51">
        <w:rPr>
          <w:rFonts w:ascii="Georgia" w:eastAsiaTheme="minorHAnsi" w:hAnsi="Georgia"/>
        </w:rPr>
        <w:t>child</w:t>
      </w:r>
      <w:r w:rsidR="006601FC" w:rsidRPr="00551F51">
        <w:rPr>
          <w:rFonts w:ascii="Georgia" w:eastAsiaTheme="minorHAnsi" w:hAnsi="Georgia"/>
        </w:rPr>
        <w:t xml:space="preserve"> that are very private and personal.  </w:t>
      </w:r>
      <w:r w:rsidR="001C7D85" w:rsidRPr="00551F51">
        <w:rPr>
          <w:rFonts w:ascii="Georgia" w:eastAsiaTheme="minorHAnsi" w:hAnsi="Georgia"/>
        </w:rPr>
        <w:t>You may</w:t>
      </w:r>
      <w:r w:rsidR="004137C6" w:rsidRPr="00551F51">
        <w:rPr>
          <w:rFonts w:ascii="Georgia" w:hAnsi="Georgia"/>
          <w:color w:val="000000"/>
        </w:rPr>
        <w:t xml:space="preserve"> </w:t>
      </w:r>
      <w:r w:rsidR="004137C6" w:rsidRPr="00551F51">
        <w:rPr>
          <w:rFonts w:ascii="Georgia" w:hAnsi="Georgia"/>
          <w:color w:val="000000"/>
        </w:rPr>
        <w:t xml:space="preserve">also </w:t>
      </w:r>
      <w:r w:rsidR="004137C6" w:rsidRPr="00551F51">
        <w:rPr>
          <w:rFonts w:ascii="Georgia" w:hAnsi="Georgia"/>
          <w:color w:val="000000"/>
        </w:rPr>
        <w:t xml:space="preserve">need to know that </w:t>
      </w:r>
      <w:r w:rsidR="001C7D85" w:rsidRPr="00551F51">
        <w:rPr>
          <w:rFonts w:ascii="Georgia" w:hAnsi="Georgia"/>
          <w:color w:val="000000"/>
        </w:rPr>
        <w:t xml:space="preserve">your </w:t>
      </w:r>
      <w:r w:rsidR="004137C6" w:rsidRPr="00551F51">
        <w:rPr>
          <w:rFonts w:ascii="Georgia" w:hAnsi="Georgia"/>
          <w:color w:val="000000"/>
        </w:rPr>
        <w:t xml:space="preserve">child will be remembered by </w:t>
      </w:r>
      <w:r w:rsidR="00163353" w:rsidRPr="00551F51">
        <w:rPr>
          <w:rFonts w:ascii="Georgia" w:hAnsi="Georgia"/>
          <w:color w:val="000000"/>
        </w:rPr>
        <w:t xml:space="preserve">others too.  And you may want to create rituals that involve </w:t>
      </w:r>
      <w:r w:rsidR="004137C6" w:rsidRPr="00551F51">
        <w:rPr>
          <w:rFonts w:ascii="Georgia" w:hAnsi="Georgia"/>
          <w:color w:val="000000"/>
        </w:rPr>
        <w:t>family and friends</w:t>
      </w:r>
      <w:r w:rsidR="00163353" w:rsidRPr="00551F51">
        <w:rPr>
          <w:rFonts w:ascii="Georgia" w:eastAsiaTheme="minorHAnsi" w:hAnsi="Georgia"/>
        </w:rPr>
        <w:t xml:space="preserve">.  </w:t>
      </w:r>
      <w:r w:rsidRPr="00551F51">
        <w:rPr>
          <w:rFonts w:ascii="Georgia" w:eastAsia="SimSun" w:hAnsi="Georgia"/>
          <w:kern w:val="1"/>
          <w:lang w:eastAsia="hi-IN" w:bidi="hi-IN"/>
        </w:rPr>
        <w:t xml:space="preserve"> </w:t>
      </w:r>
    </w:p>
    <w:p w:rsidR="00DD00E8" w:rsidRPr="00551F51" w:rsidRDefault="00DD00E8" w:rsidP="00DD00E8">
      <w:pPr>
        <w:suppressAutoHyphens/>
        <w:rPr>
          <w:rFonts w:ascii="Georgia" w:hAnsi="Georgia"/>
        </w:rPr>
      </w:pPr>
    </w:p>
    <w:p w:rsidR="00DD00E8" w:rsidRPr="00551F51" w:rsidRDefault="007363D7" w:rsidP="006D19C1">
      <w:pPr>
        <w:suppressAutoHyphens/>
        <w:rPr>
          <w:rFonts w:ascii="Georgia" w:hAnsi="Georgia"/>
        </w:rPr>
      </w:pPr>
      <w:r w:rsidRPr="00551F51">
        <w:rPr>
          <w:rFonts w:ascii="Georgia" w:hAnsi="Georgia"/>
        </w:rPr>
        <w:t xml:space="preserve">On an </w:t>
      </w:r>
      <w:r w:rsidR="00322234" w:rsidRPr="00551F51">
        <w:rPr>
          <w:rFonts w:ascii="Georgia" w:hAnsi="Georgia"/>
        </w:rPr>
        <w:t>anniversary</w:t>
      </w:r>
      <w:r w:rsidRPr="00551F51">
        <w:rPr>
          <w:rFonts w:ascii="Georgia" w:hAnsi="Georgia"/>
        </w:rPr>
        <w:t xml:space="preserve">, birthday, </w:t>
      </w:r>
      <w:r w:rsidR="006D19C1" w:rsidRPr="00551F51">
        <w:rPr>
          <w:rFonts w:ascii="Georgia" w:hAnsi="Georgia"/>
        </w:rPr>
        <w:t>mother’s day</w:t>
      </w:r>
      <w:r w:rsidRPr="00551F51">
        <w:rPr>
          <w:rFonts w:ascii="Georgia" w:hAnsi="Georgia"/>
        </w:rPr>
        <w:t xml:space="preserve">, </w:t>
      </w:r>
      <w:r w:rsidR="006D19C1" w:rsidRPr="00551F51">
        <w:rPr>
          <w:rFonts w:ascii="Georgia" w:hAnsi="Georgia"/>
        </w:rPr>
        <w:t>father’s day</w:t>
      </w:r>
      <w:r w:rsidRPr="00551F51">
        <w:rPr>
          <w:rFonts w:ascii="Georgia" w:hAnsi="Georgia"/>
        </w:rPr>
        <w:t xml:space="preserve"> and other “special” days, </w:t>
      </w:r>
      <w:r w:rsidRPr="00551F51">
        <w:rPr>
          <w:rFonts w:ascii="Georgia" w:hAnsi="Georgia"/>
        </w:rPr>
        <w:t xml:space="preserve">Each ritual </w:t>
      </w:r>
      <w:r w:rsidR="00322234" w:rsidRPr="00551F51">
        <w:rPr>
          <w:rFonts w:ascii="Georgia" w:hAnsi="Georgia"/>
        </w:rPr>
        <w:t>can provide meaning, offer</w:t>
      </w:r>
      <w:r w:rsidRPr="00551F51">
        <w:rPr>
          <w:rFonts w:ascii="Georgia" w:hAnsi="Georgia"/>
        </w:rPr>
        <w:t xml:space="preserve"> structure, </w:t>
      </w:r>
      <w:r w:rsidR="00322234" w:rsidRPr="00551F51">
        <w:rPr>
          <w:rFonts w:ascii="Georgia" w:hAnsi="Georgia"/>
        </w:rPr>
        <w:t xml:space="preserve">invite </w:t>
      </w:r>
      <w:r w:rsidR="0034371E" w:rsidRPr="00551F51">
        <w:rPr>
          <w:rFonts w:ascii="Georgia" w:hAnsi="Georgia"/>
        </w:rPr>
        <w:t xml:space="preserve">social </w:t>
      </w:r>
      <w:r w:rsidR="00322234" w:rsidRPr="00551F51">
        <w:rPr>
          <w:rFonts w:ascii="Georgia" w:hAnsi="Georgia"/>
        </w:rPr>
        <w:t xml:space="preserve">support </w:t>
      </w:r>
      <w:r w:rsidR="0034371E" w:rsidRPr="00551F51">
        <w:rPr>
          <w:rFonts w:ascii="Georgia" w:hAnsi="Georgia"/>
        </w:rPr>
        <w:t>and facilitate</w:t>
      </w:r>
      <w:r w:rsidRPr="00551F51">
        <w:rPr>
          <w:rFonts w:ascii="Georgia" w:hAnsi="Georgia"/>
        </w:rPr>
        <w:t xml:space="preserve"> the expression of emotions.</w:t>
      </w:r>
      <w:r w:rsidR="0034371E" w:rsidRPr="00551F51">
        <w:rPr>
          <w:rFonts w:ascii="Georgia" w:hAnsi="Georgia"/>
        </w:rPr>
        <w:t xml:space="preserve">  </w:t>
      </w:r>
      <w:r w:rsidR="001A1D82" w:rsidRPr="00551F51">
        <w:rPr>
          <w:rFonts w:ascii="Georgia" w:hAnsi="Georgia"/>
        </w:rPr>
        <w:t xml:space="preserve">A ritual </w:t>
      </w:r>
      <w:r w:rsidR="001A1D82" w:rsidRPr="00551F51">
        <w:rPr>
          <w:rFonts w:ascii="Georgia" w:hAnsi="Georgia"/>
        </w:rPr>
        <w:t>a ritual may relieve some of the anxiety and uncertainty</w:t>
      </w:r>
      <w:r w:rsidR="001A1D82" w:rsidRPr="00551F51">
        <w:rPr>
          <w:rFonts w:ascii="Georgia" w:hAnsi="Georgia"/>
        </w:rPr>
        <w:t xml:space="preserve"> on a special</w:t>
      </w:r>
      <w:r w:rsidR="001A1D82" w:rsidRPr="00551F51">
        <w:rPr>
          <w:rFonts w:ascii="Georgia" w:hAnsi="Georgia"/>
        </w:rPr>
        <w:t xml:space="preserve"> day.  </w:t>
      </w:r>
      <w:r w:rsidRPr="00551F51">
        <w:rPr>
          <w:rFonts w:ascii="Georgia" w:hAnsi="Georgia"/>
        </w:rPr>
        <w:t xml:space="preserve">  </w:t>
      </w:r>
      <w:r w:rsidR="00C80114" w:rsidRPr="00551F51">
        <w:rPr>
          <w:rFonts w:ascii="Georgia" w:hAnsi="Georgia"/>
        </w:rPr>
        <w:t>Parents are encouraged to give thoughtful refection</w:t>
      </w:r>
      <w:r w:rsidR="00CD0DFD" w:rsidRPr="00551F51">
        <w:rPr>
          <w:rFonts w:ascii="Georgia" w:hAnsi="Georgia"/>
        </w:rPr>
        <w:t xml:space="preserve"> to </w:t>
      </w:r>
      <w:r w:rsidR="006D19C1" w:rsidRPr="00551F51">
        <w:rPr>
          <w:rFonts w:ascii="Georgia" w:hAnsi="Georgia"/>
        </w:rPr>
        <w:t xml:space="preserve">what they want to accomplish… and be open to changing their mind! </w:t>
      </w:r>
    </w:p>
    <w:p w:rsidR="00DD00E8" w:rsidRPr="00551F51" w:rsidRDefault="00DD00E8" w:rsidP="0049516E">
      <w:pPr>
        <w:rPr>
          <w:rFonts w:ascii="Georgia" w:hAnsi="Georgia"/>
        </w:rPr>
      </w:pPr>
    </w:p>
    <w:p w:rsidR="00DD00E8" w:rsidRDefault="00DD00E8" w:rsidP="00DD00E8">
      <w:pPr>
        <w:suppressAutoHyphens/>
        <w:rPr>
          <w:rFonts w:eastAsia="SimSun"/>
          <w:b/>
          <w:kern w:val="1"/>
          <w:sz w:val="24"/>
          <w:szCs w:val="24"/>
          <w:lang w:eastAsia="hi-IN" w:bidi="hi-IN"/>
        </w:rPr>
      </w:pPr>
      <w:r w:rsidRPr="00262AA2">
        <w:rPr>
          <w:rFonts w:eastAsia="SimSun"/>
          <w:b/>
          <w:kern w:val="1"/>
          <w:sz w:val="24"/>
          <w:szCs w:val="24"/>
          <w:lang w:eastAsia="hi-IN" w:bidi="hi-IN"/>
        </w:rPr>
        <w:t xml:space="preserve">Rituals </w:t>
      </w:r>
      <w:r>
        <w:rPr>
          <w:rFonts w:eastAsia="SimSun"/>
          <w:b/>
          <w:kern w:val="1"/>
          <w:sz w:val="24"/>
          <w:szCs w:val="24"/>
          <w:lang w:eastAsia="hi-IN" w:bidi="hi-IN"/>
        </w:rPr>
        <w:t>&amp; Traditions</w:t>
      </w:r>
    </w:p>
    <w:p w:rsidR="00DD00E8" w:rsidRDefault="00DD00E8" w:rsidP="00DD00E8">
      <w:pPr>
        <w:pStyle w:val="NoSpacing"/>
        <w:rPr>
          <w:rFonts w:ascii="Times New Roman" w:hAnsi="Times New Roman" w:cs="Times New Roman"/>
          <w:b/>
        </w:rPr>
      </w:pPr>
      <w:r w:rsidRPr="00313667">
        <w:rPr>
          <w:rFonts w:ascii="Times New Roman" w:hAnsi="Times New Roman" w:cs="Times New Roman"/>
          <w:b/>
        </w:rPr>
        <w:t xml:space="preserve">Anniversaries, birthdays, holidays and other milestone and special events </w:t>
      </w:r>
    </w:p>
    <w:p w:rsidR="00147110" w:rsidRPr="005D7CB3" w:rsidRDefault="00147110" w:rsidP="00147110">
      <w:pPr>
        <w:rPr>
          <w:rFonts w:ascii="Georgia" w:eastAsiaTheme="minorHAnsi" w:hAnsi="Georgia"/>
        </w:rPr>
      </w:pPr>
    </w:p>
    <w:p w:rsidR="00147110" w:rsidRPr="005D7CB3" w:rsidRDefault="00147110" w:rsidP="00147110">
      <w:pPr>
        <w:pStyle w:val="NoSpacing"/>
        <w:rPr>
          <w:rFonts w:ascii="Georgia" w:eastAsia="SimSun" w:hAnsi="Georgia" w:cs="Times New Roman"/>
          <w:kern w:val="1"/>
          <w:sz w:val="20"/>
          <w:szCs w:val="20"/>
          <w:lang w:eastAsia="hi-IN" w:bidi="hi-IN"/>
        </w:rPr>
      </w:pPr>
      <w:r w:rsidRPr="005D7CB3">
        <w:rPr>
          <w:rFonts w:ascii="Georgia" w:hAnsi="Georgia" w:cs="Times New Roman"/>
          <w:sz w:val="20"/>
          <w:szCs w:val="20"/>
        </w:rPr>
        <w:t xml:space="preserve">The first year after the death, the family will be confronted with many  of the “firsts”, first birthday, first  anniversary, first mother’s day, first father’s day, first holidays, first day of school, and many that the family did not even anticipate being a challenge.  </w:t>
      </w:r>
      <w:r w:rsidRPr="005D7CB3">
        <w:rPr>
          <w:rFonts w:ascii="Georgia" w:eastAsia="SimSun" w:hAnsi="Georgia" w:cs="Times New Roman"/>
          <w:kern w:val="1"/>
          <w:sz w:val="20"/>
          <w:szCs w:val="20"/>
          <w:lang w:eastAsia="hi-IN" w:bidi="hi-IN"/>
        </w:rPr>
        <w:t xml:space="preserve">The year becomes marked by these dates.  Some families report that the anticipation of these days is often harder than the actual day itself.  Parents should be encouraged to discuss as a family what they want to do on that day and what they anticipate their needs will be in order to best cope with the day.  However, permission should also be given to change their minds as it is hard to fully anticipate what a parent might feel when that day actually arrives.  It can also be important to communicate to others what their decisions are and what they need from them on that day.  Otherwise there are often hurt feelings and disappointment when others don’t respond in a way that a parent expected. </w:t>
      </w:r>
    </w:p>
    <w:p w:rsidR="00147110" w:rsidRPr="005D7CB3" w:rsidRDefault="00147110" w:rsidP="00147110">
      <w:pPr>
        <w:pStyle w:val="NoSpacing"/>
        <w:rPr>
          <w:rFonts w:ascii="Georgia" w:eastAsia="SimSun" w:hAnsi="Georgia" w:cs="Times New Roman"/>
          <w:kern w:val="1"/>
          <w:sz w:val="20"/>
          <w:szCs w:val="20"/>
          <w:lang w:eastAsia="hi-IN" w:bidi="hi-IN"/>
        </w:rPr>
      </w:pPr>
    </w:p>
    <w:p w:rsidR="00147110" w:rsidRPr="009C205A" w:rsidRDefault="00147110" w:rsidP="009C205A">
      <w:pPr>
        <w:pStyle w:val="NoSpacing"/>
        <w:rPr>
          <w:rFonts w:ascii="Georgia" w:hAnsi="Georgia" w:cs="Times New Roman"/>
          <w:sz w:val="20"/>
          <w:szCs w:val="20"/>
        </w:rPr>
      </w:pPr>
      <w:r w:rsidRPr="005D7CB3">
        <w:rPr>
          <w:rFonts w:ascii="Georgia" w:hAnsi="Georgia" w:cs="Times New Roman"/>
          <w:sz w:val="20"/>
          <w:szCs w:val="20"/>
        </w:rPr>
        <w:t>The first year marks a shift in rituals and traditions.  It is important to talk as a family about what traditions they want to stay the same and what new traditions they might want to introduce as a way of honoring the child as well as recognizing the shi</w:t>
      </w:r>
      <w:r w:rsidR="009C205A">
        <w:rPr>
          <w:rFonts w:ascii="Georgia" w:hAnsi="Georgia" w:cs="Times New Roman"/>
          <w:sz w:val="20"/>
          <w:szCs w:val="20"/>
        </w:rPr>
        <w:t xml:space="preserve">ft in the family dynamic. </w:t>
      </w:r>
      <w:proofErr w:type="gramStart"/>
      <w:r w:rsidR="009C205A">
        <w:rPr>
          <w:rFonts w:ascii="Georgia" w:hAnsi="Georgia" w:cs="Times New Roman"/>
          <w:sz w:val="20"/>
          <w:szCs w:val="20"/>
        </w:rPr>
        <w:t>And how best to integrate the loss into their lives.</w:t>
      </w:r>
      <w:proofErr w:type="gramEnd"/>
      <w:r w:rsidR="009C205A">
        <w:rPr>
          <w:rFonts w:ascii="Georgia" w:hAnsi="Georgia" w:cs="Times New Roman"/>
          <w:sz w:val="20"/>
          <w:szCs w:val="20"/>
        </w:rPr>
        <w:t xml:space="preserve">  </w:t>
      </w:r>
    </w:p>
    <w:p w:rsidR="00B60E51" w:rsidRPr="005D7CB3" w:rsidRDefault="00B60E51" w:rsidP="0049516E">
      <w:pPr>
        <w:rPr>
          <w:rFonts w:ascii="Georgia" w:eastAsiaTheme="minorHAnsi" w:hAnsi="Georgia"/>
        </w:rPr>
      </w:pPr>
    </w:p>
    <w:p w:rsidR="006408B1" w:rsidRPr="005D7CB3" w:rsidRDefault="00B60E51" w:rsidP="00B60E51">
      <w:pPr>
        <w:pStyle w:val="NoSpacing"/>
        <w:rPr>
          <w:rFonts w:ascii="Georgia" w:hAnsi="Georgia" w:cs="Times New Roman"/>
          <w:sz w:val="20"/>
          <w:szCs w:val="20"/>
        </w:rPr>
      </w:pPr>
      <w:r w:rsidRPr="005D7CB3">
        <w:rPr>
          <w:rFonts w:ascii="Georgia" w:hAnsi="Georgia" w:cs="Times New Roman"/>
          <w:sz w:val="20"/>
          <w:szCs w:val="20"/>
          <w:lang w:eastAsia="hi-IN" w:bidi="hi-IN"/>
        </w:rPr>
        <w:t xml:space="preserve">Many families find great comfort in the rituals they develop to maintain this connection to their child.  Some of these rituals </w:t>
      </w:r>
      <w:r w:rsidR="006408B1" w:rsidRPr="005D7CB3">
        <w:rPr>
          <w:rFonts w:ascii="Georgia" w:hAnsi="Georgia" w:cs="Times New Roman"/>
          <w:sz w:val="20"/>
          <w:szCs w:val="20"/>
          <w:lang w:eastAsia="hi-IN" w:bidi="hi-IN"/>
        </w:rPr>
        <w:t>may become a part of</w:t>
      </w:r>
      <w:r w:rsidRPr="005D7CB3">
        <w:rPr>
          <w:rFonts w:ascii="Georgia" w:hAnsi="Georgia" w:cs="Times New Roman"/>
          <w:sz w:val="20"/>
          <w:szCs w:val="20"/>
          <w:lang w:eastAsia="hi-IN" w:bidi="hi-IN"/>
        </w:rPr>
        <w:t xml:space="preserve"> </w:t>
      </w:r>
      <w:r w:rsidR="006408B1" w:rsidRPr="005D7CB3">
        <w:rPr>
          <w:rFonts w:ascii="Georgia" w:hAnsi="Georgia" w:cs="Times New Roman"/>
          <w:sz w:val="20"/>
          <w:szCs w:val="20"/>
          <w:lang w:eastAsia="hi-IN" w:bidi="hi-IN"/>
        </w:rPr>
        <w:t>your everyday</w:t>
      </w:r>
      <w:r w:rsidRPr="005D7CB3">
        <w:rPr>
          <w:rFonts w:ascii="Georgia" w:hAnsi="Georgia" w:cs="Times New Roman"/>
          <w:sz w:val="20"/>
          <w:szCs w:val="20"/>
          <w:lang w:eastAsia="hi-IN" w:bidi="hi-IN"/>
        </w:rPr>
        <w:t xml:space="preserve"> routine; simple behaviors that link </w:t>
      </w:r>
      <w:r w:rsidR="006408B1" w:rsidRPr="005D7CB3">
        <w:rPr>
          <w:rFonts w:ascii="Georgia" w:hAnsi="Georgia" w:cs="Times New Roman"/>
          <w:sz w:val="20"/>
          <w:szCs w:val="20"/>
          <w:lang w:eastAsia="hi-IN" w:bidi="hi-IN"/>
        </w:rPr>
        <w:t>you to your</w:t>
      </w:r>
      <w:r w:rsidRPr="005D7CB3">
        <w:rPr>
          <w:rFonts w:ascii="Georgia" w:hAnsi="Georgia" w:cs="Times New Roman"/>
          <w:sz w:val="20"/>
          <w:szCs w:val="20"/>
          <w:lang w:eastAsia="hi-IN" w:bidi="hi-IN"/>
        </w:rPr>
        <w:t xml:space="preserve"> child.  Others may be designed around special </w:t>
      </w:r>
      <w:r w:rsidRPr="005D7CB3">
        <w:rPr>
          <w:rFonts w:ascii="Georgia" w:hAnsi="Georgia" w:cs="Times New Roman"/>
          <w:sz w:val="20"/>
          <w:szCs w:val="20"/>
        </w:rPr>
        <w:t>occasions throughout the year when</w:t>
      </w:r>
      <w:r w:rsidR="006408B1" w:rsidRPr="005D7CB3">
        <w:rPr>
          <w:rFonts w:ascii="Georgia" w:hAnsi="Georgia" w:cs="Times New Roman"/>
          <w:sz w:val="20"/>
          <w:szCs w:val="20"/>
        </w:rPr>
        <w:t xml:space="preserve"> you </w:t>
      </w:r>
      <w:r w:rsidRPr="005D7CB3">
        <w:rPr>
          <w:rFonts w:ascii="Georgia" w:hAnsi="Georgia" w:cs="Times New Roman"/>
          <w:sz w:val="20"/>
          <w:szCs w:val="20"/>
        </w:rPr>
        <w:t xml:space="preserve">want to include </w:t>
      </w:r>
      <w:r w:rsidR="006408B1" w:rsidRPr="005D7CB3">
        <w:rPr>
          <w:rFonts w:ascii="Georgia" w:hAnsi="Georgia" w:cs="Times New Roman"/>
          <w:sz w:val="20"/>
          <w:szCs w:val="20"/>
        </w:rPr>
        <w:t>your</w:t>
      </w:r>
      <w:r w:rsidRPr="005D7CB3">
        <w:rPr>
          <w:rFonts w:ascii="Georgia" w:hAnsi="Georgia" w:cs="Times New Roman"/>
          <w:sz w:val="20"/>
          <w:szCs w:val="20"/>
        </w:rPr>
        <w:t xml:space="preserve"> child in the traditions of that day.  </w:t>
      </w:r>
    </w:p>
    <w:p w:rsidR="006408B1" w:rsidRPr="005D7CB3" w:rsidRDefault="006408B1" w:rsidP="00B60E51">
      <w:pPr>
        <w:pStyle w:val="NoSpacing"/>
        <w:rPr>
          <w:rFonts w:ascii="Georgia" w:hAnsi="Georgia" w:cs="Times New Roman"/>
          <w:sz w:val="20"/>
          <w:szCs w:val="20"/>
        </w:rPr>
      </w:pPr>
    </w:p>
    <w:p w:rsidR="006408B1" w:rsidRPr="005D7CB3" w:rsidRDefault="00B60E51" w:rsidP="00B60E51">
      <w:pPr>
        <w:pStyle w:val="NoSpacing"/>
        <w:rPr>
          <w:rFonts w:ascii="Georgia" w:hAnsi="Georgia" w:cs="Times New Roman"/>
          <w:sz w:val="20"/>
          <w:szCs w:val="20"/>
        </w:rPr>
      </w:pPr>
      <w:r w:rsidRPr="005D7CB3">
        <w:rPr>
          <w:rFonts w:ascii="Georgia" w:hAnsi="Georgia" w:cs="Times New Roman"/>
          <w:sz w:val="20"/>
          <w:szCs w:val="20"/>
          <w:lang w:eastAsia="hi-IN" w:bidi="hi-IN"/>
        </w:rPr>
        <w:t xml:space="preserve">Families will need to discover </w:t>
      </w:r>
      <w:r w:rsidR="006408B1" w:rsidRPr="005D7CB3">
        <w:rPr>
          <w:rFonts w:ascii="Georgia" w:hAnsi="Georgia" w:cs="Times New Roman"/>
          <w:sz w:val="20"/>
          <w:szCs w:val="20"/>
          <w:lang w:eastAsia="hi-IN" w:bidi="hi-IN"/>
        </w:rPr>
        <w:t>what you</w:t>
      </w:r>
      <w:r w:rsidRPr="005D7CB3">
        <w:rPr>
          <w:rFonts w:ascii="Georgia" w:hAnsi="Georgia" w:cs="Times New Roman"/>
          <w:sz w:val="20"/>
          <w:szCs w:val="20"/>
          <w:lang w:eastAsia="hi-IN" w:bidi="hi-IN"/>
        </w:rPr>
        <w:t xml:space="preserve"> find meaningful </w:t>
      </w:r>
      <w:r w:rsidR="006408B1" w:rsidRPr="005D7CB3">
        <w:rPr>
          <w:rFonts w:ascii="Georgia" w:hAnsi="Georgia" w:cs="Times New Roman"/>
          <w:sz w:val="20"/>
          <w:szCs w:val="20"/>
          <w:lang w:eastAsia="hi-IN" w:bidi="hi-IN"/>
        </w:rPr>
        <w:t>and your</w:t>
      </w:r>
      <w:r w:rsidRPr="005D7CB3">
        <w:rPr>
          <w:rFonts w:ascii="Georgia" w:hAnsi="Georgia" w:cs="Times New Roman"/>
          <w:sz w:val="20"/>
          <w:szCs w:val="20"/>
          <w:lang w:eastAsia="hi-IN" w:bidi="hi-IN"/>
        </w:rPr>
        <w:t xml:space="preserve"> own unique rituals in memorializing </w:t>
      </w:r>
      <w:r w:rsidR="006408B1" w:rsidRPr="005D7CB3">
        <w:rPr>
          <w:rFonts w:ascii="Georgia" w:hAnsi="Georgia" w:cs="Times New Roman"/>
          <w:sz w:val="20"/>
          <w:szCs w:val="20"/>
          <w:lang w:eastAsia="hi-IN" w:bidi="hi-IN"/>
        </w:rPr>
        <w:t>your</w:t>
      </w:r>
      <w:r w:rsidRPr="005D7CB3">
        <w:rPr>
          <w:rFonts w:ascii="Georgia" w:hAnsi="Georgia" w:cs="Times New Roman"/>
          <w:sz w:val="20"/>
          <w:szCs w:val="20"/>
          <w:lang w:eastAsia="hi-IN" w:bidi="hi-IN"/>
        </w:rPr>
        <w:t xml:space="preserve"> child.  This may be a keepsake or personal belonging.  Or many families </w:t>
      </w:r>
      <w:r w:rsidRPr="005D7CB3">
        <w:rPr>
          <w:rFonts w:ascii="Georgia" w:hAnsi="Georgia" w:cs="Times New Roman"/>
          <w:sz w:val="20"/>
          <w:szCs w:val="20"/>
        </w:rPr>
        <w:t xml:space="preserve">attach significance to special symbols, a favorite song, color, or an object that represents the child to them.  Butterflies, dragonflies, and rainbows are common examples.  It may also be an action such as visiting the grave, hosting a toy drive, or tending to a special garden that links them to the child.  </w:t>
      </w:r>
    </w:p>
    <w:p w:rsidR="006408B1" w:rsidRPr="005D7CB3" w:rsidRDefault="006408B1" w:rsidP="00B60E51">
      <w:pPr>
        <w:pStyle w:val="NoSpacing"/>
        <w:rPr>
          <w:rFonts w:ascii="Georgia" w:hAnsi="Georgia" w:cs="Times New Roman"/>
          <w:sz w:val="20"/>
          <w:szCs w:val="20"/>
        </w:rPr>
      </w:pPr>
    </w:p>
    <w:p w:rsidR="00B60E51" w:rsidRPr="005D7CB3" w:rsidRDefault="006408B1" w:rsidP="00B60E51">
      <w:pPr>
        <w:pStyle w:val="NoSpacing"/>
        <w:rPr>
          <w:rFonts w:ascii="Georgia" w:hAnsi="Georgia" w:cs="Times New Roman"/>
          <w:sz w:val="20"/>
          <w:szCs w:val="20"/>
          <w:lang w:eastAsia="hi-IN" w:bidi="hi-IN"/>
        </w:rPr>
      </w:pPr>
      <w:r w:rsidRPr="005D7CB3">
        <w:rPr>
          <w:rFonts w:ascii="Georgia" w:hAnsi="Georgia" w:cs="Times New Roman"/>
          <w:sz w:val="20"/>
          <w:szCs w:val="20"/>
          <w:lang w:eastAsia="hi-IN" w:bidi="hi-IN"/>
        </w:rPr>
        <w:t xml:space="preserve">Some may be private that only you are </w:t>
      </w:r>
      <w:r w:rsidR="00B60E51" w:rsidRPr="005D7CB3">
        <w:rPr>
          <w:rFonts w:ascii="Georgia" w:hAnsi="Georgia" w:cs="Times New Roman"/>
          <w:sz w:val="20"/>
          <w:szCs w:val="20"/>
          <w:lang w:eastAsia="hi-IN" w:bidi="hi-IN"/>
        </w:rPr>
        <w:t xml:space="preserve">aware of the meaning while others may include family and friends.  The rituals can become a part of tradition and connect the past, present, and future as it continues through time. Rituals </w:t>
      </w:r>
      <w:r w:rsidRPr="005D7CB3">
        <w:rPr>
          <w:rFonts w:ascii="Georgia" w:hAnsi="Georgia" w:cs="Times New Roman"/>
          <w:sz w:val="20"/>
          <w:szCs w:val="20"/>
          <w:lang w:eastAsia="hi-IN" w:bidi="hi-IN"/>
        </w:rPr>
        <w:t xml:space="preserve">can </w:t>
      </w:r>
      <w:r w:rsidR="00B60E51" w:rsidRPr="005D7CB3">
        <w:rPr>
          <w:rFonts w:ascii="Georgia" w:hAnsi="Georgia" w:cs="Times New Roman"/>
          <w:sz w:val="20"/>
          <w:szCs w:val="20"/>
          <w:lang w:eastAsia="hi-IN" w:bidi="hi-IN"/>
        </w:rPr>
        <w:t xml:space="preserve">also </w:t>
      </w:r>
      <w:r w:rsidRPr="005D7CB3">
        <w:rPr>
          <w:rFonts w:ascii="Georgia" w:hAnsi="Georgia" w:cs="Times New Roman"/>
          <w:sz w:val="20"/>
          <w:szCs w:val="20"/>
          <w:lang w:eastAsia="hi-IN" w:bidi="hi-IN"/>
        </w:rPr>
        <w:t xml:space="preserve">help </w:t>
      </w:r>
      <w:r w:rsidR="00B60E51" w:rsidRPr="005D7CB3">
        <w:rPr>
          <w:rFonts w:ascii="Georgia" w:hAnsi="Georgia" w:cs="Times New Roman"/>
          <w:sz w:val="20"/>
          <w:szCs w:val="20"/>
          <w:lang w:eastAsia="hi-IN" w:bidi="hi-IN"/>
        </w:rPr>
        <w:t xml:space="preserve">give people a comfortable way of talking </w:t>
      </w:r>
      <w:r w:rsidRPr="005D7CB3">
        <w:rPr>
          <w:rFonts w:ascii="Georgia" w:hAnsi="Georgia" w:cs="Times New Roman"/>
          <w:sz w:val="20"/>
          <w:szCs w:val="20"/>
          <w:lang w:eastAsia="hi-IN" w:bidi="hi-IN"/>
        </w:rPr>
        <w:t>about your</w:t>
      </w:r>
      <w:r w:rsidR="00B60E51" w:rsidRPr="005D7CB3">
        <w:rPr>
          <w:rFonts w:ascii="Georgia" w:hAnsi="Georgia" w:cs="Times New Roman"/>
          <w:sz w:val="20"/>
          <w:szCs w:val="20"/>
          <w:lang w:eastAsia="hi-IN" w:bidi="hi-IN"/>
        </w:rPr>
        <w:t xml:space="preserve"> child and </w:t>
      </w:r>
      <w:r w:rsidRPr="005D7CB3">
        <w:rPr>
          <w:rFonts w:ascii="Georgia" w:hAnsi="Georgia" w:cs="Times New Roman"/>
          <w:sz w:val="20"/>
          <w:szCs w:val="20"/>
          <w:lang w:eastAsia="hi-IN" w:bidi="hi-IN"/>
        </w:rPr>
        <w:t>help acknowledge your</w:t>
      </w:r>
      <w:r w:rsidR="00B60E51" w:rsidRPr="005D7CB3">
        <w:rPr>
          <w:rFonts w:ascii="Georgia" w:hAnsi="Georgia" w:cs="Times New Roman"/>
          <w:sz w:val="20"/>
          <w:szCs w:val="20"/>
          <w:lang w:eastAsia="hi-IN" w:bidi="hi-IN"/>
        </w:rPr>
        <w:t xml:space="preserve"> child’s presence</w:t>
      </w:r>
      <w:r w:rsidRPr="005D7CB3">
        <w:rPr>
          <w:rFonts w:ascii="Georgia" w:hAnsi="Georgia" w:cs="Times New Roman"/>
          <w:sz w:val="20"/>
          <w:szCs w:val="20"/>
          <w:lang w:eastAsia="hi-IN" w:bidi="hi-IN"/>
        </w:rPr>
        <w:t xml:space="preserve"> on special days as well as in everyday interactions. </w:t>
      </w:r>
    </w:p>
    <w:p w:rsidR="00B60E51" w:rsidRPr="005D7CB3" w:rsidRDefault="00B60E51" w:rsidP="00B60E51">
      <w:pPr>
        <w:suppressAutoHyphens/>
        <w:rPr>
          <w:rFonts w:ascii="Georgia" w:hAnsi="Georgia"/>
        </w:rPr>
      </w:pPr>
    </w:p>
    <w:p w:rsidR="00147110" w:rsidRDefault="00147110" w:rsidP="00B60E51">
      <w:pPr>
        <w:suppressAutoHyphens/>
        <w:rPr>
          <w:rFonts w:ascii="Georgia" w:hAnsi="Georgia"/>
        </w:rPr>
      </w:pPr>
      <w:r w:rsidRPr="005D7CB3">
        <w:rPr>
          <w:rFonts w:ascii="Georgia" w:hAnsi="Georgia"/>
        </w:rPr>
        <w:t xml:space="preserve">The practice of storytelling also allows families to share their child with others.  In sharing memories, they are able to teach others about their child.  Parents may also ask others share stories. </w:t>
      </w:r>
      <w:r w:rsidRPr="005D7CB3">
        <w:rPr>
          <w:rFonts w:ascii="Georgia" w:eastAsia="SimSun" w:hAnsi="Georgia"/>
          <w:kern w:val="1"/>
          <w:lang w:eastAsia="hi-IN" w:bidi="hi-IN"/>
        </w:rPr>
        <w:t xml:space="preserve">Parents report great comfort in hearing how their child has touched others and in the collecting memories from others.  </w:t>
      </w:r>
      <w:r w:rsidRPr="005D7CB3">
        <w:rPr>
          <w:rFonts w:ascii="Georgia" w:hAnsi="Georgia"/>
        </w:rPr>
        <w:t>Surviving siblings often take on the memories that they hear as their own.  Families should be encouraged to write down</w:t>
      </w:r>
      <w:r w:rsidR="00CF5952">
        <w:rPr>
          <w:rFonts w:ascii="Georgia" w:hAnsi="Georgia"/>
        </w:rPr>
        <w:t xml:space="preserve"> or record</w:t>
      </w:r>
      <w:r w:rsidRPr="005D7CB3">
        <w:rPr>
          <w:rFonts w:ascii="Georgia" w:hAnsi="Georgia"/>
        </w:rPr>
        <w:t xml:space="preserve"> their memories rather than experiencing the fear </w:t>
      </w:r>
      <w:r w:rsidR="006642A4">
        <w:rPr>
          <w:rFonts w:ascii="Georgia" w:hAnsi="Georgia"/>
        </w:rPr>
        <w:t xml:space="preserve">of </w:t>
      </w:r>
      <w:r w:rsidRPr="005D7CB3">
        <w:rPr>
          <w:rFonts w:ascii="Georgia" w:hAnsi="Georgia"/>
        </w:rPr>
        <w:t xml:space="preserve">forgetting them.  Part of their story, though, is also </w:t>
      </w:r>
      <w:r w:rsidR="001C7903">
        <w:rPr>
          <w:rFonts w:ascii="Georgia" w:hAnsi="Georgia"/>
        </w:rPr>
        <w:t xml:space="preserve">to include </w:t>
      </w:r>
      <w:r w:rsidRPr="005D7CB3">
        <w:rPr>
          <w:rFonts w:ascii="Georgia" w:hAnsi="Georgia"/>
        </w:rPr>
        <w:t>the hopes, dreams, and wishes they had for th</w:t>
      </w:r>
      <w:r w:rsidR="001C7903">
        <w:rPr>
          <w:rFonts w:ascii="Georgia" w:hAnsi="Georgia"/>
        </w:rPr>
        <w:t>eir</w:t>
      </w:r>
      <w:r w:rsidRPr="005D7CB3">
        <w:rPr>
          <w:rFonts w:ascii="Georgia" w:hAnsi="Georgia"/>
        </w:rPr>
        <w:t xml:space="preserve"> child.  </w:t>
      </w:r>
    </w:p>
    <w:p w:rsidR="005D7CB3" w:rsidRDefault="005D7CB3" w:rsidP="00B60E51">
      <w:pPr>
        <w:suppressAutoHyphens/>
        <w:rPr>
          <w:rFonts w:ascii="Georgia" w:hAnsi="Georgia"/>
        </w:rPr>
      </w:pPr>
    </w:p>
    <w:p w:rsidR="005D7CB3" w:rsidRDefault="005D7CB3" w:rsidP="00B60E51">
      <w:pPr>
        <w:suppressAutoHyphens/>
        <w:rPr>
          <w:rFonts w:ascii="Georgia" w:hAnsi="Georgia"/>
        </w:rPr>
      </w:pPr>
    </w:p>
    <w:p w:rsidR="00B60E51" w:rsidRPr="006214A7" w:rsidRDefault="00B60E51" w:rsidP="00B60E51">
      <w:pPr>
        <w:pStyle w:val="NoSpacing"/>
        <w:rPr>
          <w:rFonts w:ascii="Times New Roman" w:eastAsia="Times New Roman" w:hAnsi="Times New Roman" w:cs="Times New Roman"/>
        </w:rPr>
      </w:pPr>
      <w:r w:rsidRPr="006214A7">
        <w:rPr>
          <w:rFonts w:ascii="Times New Roman" w:hAnsi="Times New Roman" w:cs="Times New Roman"/>
        </w:rPr>
        <w:lastRenderedPageBreak/>
        <w:t xml:space="preserve">The following </w:t>
      </w:r>
      <w:r w:rsidR="00147110">
        <w:rPr>
          <w:rFonts w:ascii="Times New Roman" w:hAnsi="Times New Roman" w:cs="Times New Roman"/>
        </w:rPr>
        <w:t xml:space="preserve">suggestions </w:t>
      </w:r>
      <w:r w:rsidRPr="006214A7">
        <w:rPr>
          <w:rFonts w:ascii="Times New Roman" w:hAnsi="Times New Roman" w:cs="Times New Roman"/>
        </w:rPr>
        <w:t xml:space="preserve">are rituals and traditions that families have shared they have found helpful in keeping their child's memory alive and expressing their grief: </w:t>
      </w:r>
    </w:p>
    <w:p w:rsidR="00705321" w:rsidRPr="00B60E51" w:rsidRDefault="00705321" w:rsidP="001C7903">
      <w:pPr>
        <w:pStyle w:val="NoSpacing"/>
        <w:numPr>
          <w:ilvl w:val="0"/>
          <w:numId w:val="1"/>
        </w:numPr>
        <w:spacing w:before="100" w:beforeAutospacing="1" w:line="276" w:lineRule="auto"/>
        <w:rPr>
          <w:rFonts w:ascii="Times New Roman" w:hAnsi="Times New Roman" w:cs="Times New Roman"/>
        </w:rPr>
      </w:pPr>
      <w:r w:rsidRPr="00B60E51">
        <w:rPr>
          <w:rFonts w:ascii="Times New Roman" w:hAnsi="Times New Roman" w:cs="Times New Roman"/>
        </w:rPr>
        <w:t xml:space="preserve">Keepsake box with personal belongings or </w:t>
      </w:r>
      <w:r w:rsidRPr="00B60E51">
        <w:rPr>
          <w:rFonts w:ascii="Times New Roman" w:eastAsia="Times New Roman" w:hAnsi="Times New Roman" w:cs="Times New Roman"/>
          <w:color w:val="000000"/>
        </w:rPr>
        <w:t xml:space="preserve">album for pictures, hospital bracelets and records, footprints, hand prints, sympathy cards, and mementos </w:t>
      </w:r>
    </w:p>
    <w:p w:rsidR="00705321" w:rsidRPr="00B60E51" w:rsidRDefault="00705321" w:rsidP="001C7903">
      <w:pPr>
        <w:pStyle w:val="NoSpacing"/>
        <w:numPr>
          <w:ilvl w:val="0"/>
          <w:numId w:val="1"/>
        </w:numPr>
        <w:spacing w:before="100" w:beforeAutospacing="1" w:line="276" w:lineRule="auto"/>
        <w:rPr>
          <w:rFonts w:ascii="Times New Roman" w:hAnsi="Times New Roman" w:cs="Times New Roman"/>
        </w:rPr>
      </w:pPr>
      <w:r>
        <w:rPr>
          <w:rFonts w:ascii="Times New Roman" w:hAnsi="Times New Roman" w:cs="Times New Roman"/>
        </w:rPr>
        <w:t xml:space="preserve">Notecards </w:t>
      </w:r>
      <w:r w:rsidRPr="00B60E51">
        <w:rPr>
          <w:rFonts w:ascii="Times New Roman" w:hAnsi="Times New Roman" w:cs="Times New Roman"/>
        </w:rPr>
        <w:t>that encourages family members and friends to write memories or message</w:t>
      </w:r>
    </w:p>
    <w:p w:rsidR="00705321" w:rsidRPr="00B60E51" w:rsidRDefault="00705321" w:rsidP="006642A4">
      <w:pPr>
        <w:pStyle w:val="NoSpacing"/>
        <w:numPr>
          <w:ilvl w:val="0"/>
          <w:numId w:val="1"/>
        </w:numPr>
        <w:rPr>
          <w:rFonts w:ascii="Times New Roman" w:hAnsi="Times New Roman" w:cs="Times New Roman"/>
        </w:rPr>
      </w:pPr>
      <w:r w:rsidRPr="00B60E51">
        <w:rPr>
          <w:rFonts w:ascii="Times New Roman" w:hAnsi="Times New Roman" w:cs="Times New Roman"/>
        </w:rPr>
        <w:t>Lighting a candle on special dates to acknowledge the child’s presence</w:t>
      </w:r>
      <w:r>
        <w:rPr>
          <w:rFonts w:ascii="Times New Roman" w:hAnsi="Times New Roman" w:cs="Times New Roman"/>
        </w:rPr>
        <w:t xml:space="preserve"> or simply every mealtime or at bedtime</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Preparing the child’s favorite food or eating at their favorite restaurant on special dates</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Visiting a favorite location of the child’s</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Engaging in activities the child enjoyed</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Naming a star</w:t>
      </w:r>
      <w:r>
        <w:rPr>
          <w:rFonts w:ascii="Times New Roman" w:hAnsi="Times New Roman" w:cs="Times New Roman"/>
        </w:rPr>
        <w:t xml:space="preserve">: star registry program </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Planting a tree or garden, creating stepping stones or a bench</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Releasing butterflies</w:t>
      </w:r>
      <w:r>
        <w:rPr>
          <w:rFonts w:ascii="Times New Roman" w:hAnsi="Times New Roman" w:cs="Times New Roman"/>
        </w:rPr>
        <w:t>, sky lanterns</w:t>
      </w:r>
      <w:r w:rsidRPr="00B60E51">
        <w:rPr>
          <w:rFonts w:ascii="Times New Roman" w:hAnsi="Times New Roman" w:cs="Times New Roman"/>
        </w:rPr>
        <w:t xml:space="preserve"> or  balloons</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Designing a quilt from special clothes</w:t>
      </w:r>
      <w:r>
        <w:rPr>
          <w:rFonts w:ascii="Times New Roman" w:hAnsi="Times New Roman" w:cs="Times New Roman"/>
        </w:rPr>
        <w:t>, favorite t-shirts and/or baby blankets</w:t>
      </w:r>
      <w:r w:rsidRPr="00B60E51">
        <w:rPr>
          <w:rFonts w:ascii="Times New Roman" w:hAnsi="Times New Roman" w:cs="Times New Roman"/>
        </w:rPr>
        <w:t xml:space="preserve"> </w:t>
      </w:r>
    </w:p>
    <w:p w:rsidR="0070532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Cr</w:t>
      </w:r>
      <w:r>
        <w:rPr>
          <w:rFonts w:ascii="Times New Roman" w:hAnsi="Times New Roman" w:cs="Times New Roman"/>
        </w:rPr>
        <w:t xml:space="preserve">eating a scrapbook, collage, </w:t>
      </w:r>
      <w:proofErr w:type="spellStart"/>
      <w:r>
        <w:rPr>
          <w:rFonts w:ascii="Times New Roman" w:hAnsi="Times New Roman" w:cs="Times New Roman"/>
        </w:rPr>
        <w:t>dvds</w:t>
      </w:r>
      <w:proofErr w:type="spellEnd"/>
      <w:r>
        <w:rPr>
          <w:rFonts w:ascii="Times New Roman" w:hAnsi="Times New Roman" w:cs="Times New Roman"/>
        </w:rPr>
        <w:t xml:space="preserve"> of photographs, or video of still pictures </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Pr>
          <w:rFonts w:ascii="Times New Roman" w:hAnsi="Times New Roman" w:cs="Times New Roman"/>
        </w:rPr>
        <w:t>Creating a music collection of your child’s favorite songs and/or songs that are meaningful to you</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eastAsia="Times New Roman" w:hAnsi="Times New Roman" w:cs="Times New Roman"/>
          <w:color w:val="000000"/>
        </w:rPr>
        <w:t>Commissioning an artist rendering of how the child would look at another age</w:t>
      </w:r>
    </w:p>
    <w:p w:rsidR="00705321" w:rsidRPr="00B60E51" w:rsidRDefault="00705321" w:rsidP="001C7903">
      <w:pPr>
        <w:numPr>
          <w:ilvl w:val="0"/>
          <w:numId w:val="1"/>
        </w:numPr>
        <w:spacing w:before="100" w:beforeAutospacing="1" w:line="276" w:lineRule="auto"/>
        <w:rPr>
          <w:sz w:val="22"/>
          <w:szCs w:val="22"/>
        </w:rPr>
      </w:pPr>
      <w:r w:rsidRPr="00B60E51">
        <w:rPr>
          <w:sz w:val="22"/>
          <w:szCs w:val="22"/>
        </w:rPr>
        <w:t>Purchasing special jewelry that represents the child</w:t>
      </w:r>
      <w:r>
        <w:rPr>
          <w:sz w:val="22"/>
          <w:szCs w:val="22"/>
        </w:rPr>
        <w:t>- a locket with their picture, monogram jewelry with their name or initial, thump print jewelry</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Fundraising, advocacy, or supporting research</w:t>
      </w:r>
      <w:r>
        <w:rPr>
          <w:rFonts w:ascii="Times New Roman" w:hAnsi="Times New Roman" w:cs="Times New Roman"/>
        </w:rPr>
        <w:t xml:space="preserve"> and/or a special cause  in your child’s name</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eastAsia="Times New Roman" w:hAnsi="Times New Roman" w:cs="Times New Roman"/>
          <w:color w:val="000000"/>
        </w:rPr>
        <w:t xml:space="preserve">Donating toys, books, or money in the child's name </w:t>
      </w:r>
    </w:p>
    <w:p w:rsidR="00705321" w:rsidRPr="00B60E51" w:rsidRDefault="00705321" w:rsidP="00705321">
      <w:pPr>
        <w:pStyle w:val="NoSpacing"/>
        <w:numPr>
          <w:ilvl w:val="0"/>
          <w:numId w:val="1"/>
        </w:numPr>
        <w:spacing w:before="100" w:beforeAutospacing="1" w:line="360" w:lineRule="auto"/>
        <w:rPr>
          <w:rFonts w:ascii="Times New Roman" w:hAnsi="Times New Roman" w:cs="Times New Roman"/>
        </w:rPr>
      </w:pPr>
      <w:r w:rsidRPr="00B60E51">
        <w:rPr>
          <w:rFonts w:ascii="Times New Roman" w:hAnsi="Times New Roman" w:cs="Times New Roman"/>
        </w:rPr>
        <w:t xml:space="preserve">Personalizing an ornament or a stocking symbolic of the child </w:t>
      </w:r>
    </w:p>
    <w:p w:rsidR="00705321" w:rsidRPr="00B60E5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sidRPr="00B60E51">
        <w:rPr>
          <w:rFonts w:ascii="Times New Roman" w:hAnsi="Times New Roman" w:cs="Times New Roman"/>
        </w:rPr>
        <w:t>Journaling, letters or poems , drawing, painting</w:t>
      </w:r>
      <w:r>
        <w:rPr>
          <w:rFonts w:ascii="Times New Roman" w:hAnsi="Times New Roman" w:cs="Times New Roman"/>
        </w:rPr>
        <w:t xml:space="preserve"> or any form of creative arts </w:t>
      </w:r>
    </w:p>
    <w:p w:rsidR="00705321" w:rsidRPr="00B60E5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sidRPr="00B60E51">
        <w:rPr>
          <w:rFonts w:ascii="Times New Roman" w:hAnsi="Times New Roman" w:cs="Times New Roman"/>
        </w:rPr>
        <w:t xml:space="preserve">Utilizing movement or dance as self-expression  </w:t>
      </w:r>
    </w:p>
    <w:p w:rsidR="00705321" w:rsidRPr="00B60E5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sidRPr="00B60E51">
        <w:rPr>
          <w:rFonts w:ascii="Times New Roman" w:hAnsi="Times New Roman" w:cs="Times New Roman"/>
        </w:rPr>
        <w:t>Blogs, online support groups and chat rooms</w:t>
      </w:r>
      <w:r>
        <w:rPr>
          <w:rFonts w:ascii="Times New Roman" w:hAnsi="Times New Roman" w:cs="Times New Roman"/>
        </w:rPr>
        <w:t>, or using social media websites</w:t>
      </w:r>
    </w:p>
    <w:p w:rsidR="00705321" w:rsidRPr="00B60E5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sidRPr="00B60E51">
        <w:rPr>
          <w:rFonts w:ascii="Times New Roman" w:eastAsia="Times New Roman" w:hAnsi="Times New Roman" w:cs="Times New Roman"/>
          <w:color w:val="000000"/>
        </w:rPr>
        <w:t>Placing flowers or special object that are meaningful on the children's graves</w:t>
      </w:r>
    </w:p>
    <w:p w:rsidR="0070532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Pr>
          <w:rFonts w:ascii="Times New Roman" w:hAnsi="Times New Roman" w:cs="Times New Roman"/>
        </w:rPr>
        <w:t>Identifying a special symbol to represent your child: butterfly, dragonfly, rainbow</w:t>
      </w:r>
    </w:p>
    <w:p w:rsidR="0070532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Pr>
          <w:rFonts w:ascii="Times New Roman" w:hAnsi="Times New Roman" w:cs="Times New Roman"/>
        </w:rPr>
        <w:t>Purchasing wind chimes- African belief is “as the wind sings, the children dance”</w:t>
      </w:r>
    </w:p>
    <w:p w:rsidR="00705321" w:rsidRPr="006408B1" w:rsidRDefault="00705321" w:rsidP="00705321">
      <w:pPr>
        <w:pStyle w:val="NoSpacing"/>
        <w:numPr>
          <w:ilvl w:val="0"/>
          <w:numId w:val="1"/>
        </w:numPr>
        <w:spacing w:before="100" w:beforeAutospacing="1" w:after="100" w:afterAutospacing="1" w:line="360" w:lineRule="auto"/>
        <w:rPr>
          <w:rFonts w:ascii="Times New Roman" w:hAnsi="Times New Roman" w:cs="Times New Roman"/>
        </w:rPr>
      </w:pPr>
      <w:r>
        <w:rPr>
          <w:rFonts w:ascii="Times New Roman" w:hAnsi="Times New Roman" w:cs="Times New Roman"/>
        </w:rPr>
        <w:t>Selecting a stone or rock big enough for your garden or small enough to carry in a pocket</w:t>
      </w:r>
    </w:p>
    <w:p w:rsidR="00705321" w:rsidRPr="00C378EC" w:rsidRDefault="00705321" w:rsidP="00705321">
      <w:pPr>
        <w:numPr>
          <w:ilvl w:val="0"/>
          <w:numId w:val="1"/>
        </w:numPr>
        <w:spacing w:before="100" w:beforeAutospacing="1" w:after="100" w:afterAutospacing="1" w:line="360" w:lineRule="auto"/>
        <w:rPr>
          <w:sz w:val="22"/>
          <w:szCs w:val="22"/>
        </w:rPr>
      </w:pPr>
      <w:r w:rsidRPr="00B60E51">
        <w:rPr>
          <w:color w:val="000000"/>
          <w:sz w:val="22"/>
          <w:szCs w:val="22"/>
        </w:rPr>
        <w:t>Planning a memorial service or mass</w:t>
      </w:r>
    </w:p>
    <w:p w:rsidR="00705321" w:rsidRPr="00C378EC" w:rsidRDefault="00705321" w:rsidP="00705321">
      <w:pPr>
        <w:numPr>
          <w:ilvl w:val="0"/>
          <w:numId w:val="1"/>
        </w:numPr>
        <w:spacing w:before="100" w:beforeAutospacing="1" w:after="100" w:afterAutospacing="1" w:line="360" w:lineRule="auto"/>
        <w:rPr>
          <w:sz w:val="22"/>
          <w:szCs w:val="22"/>
        </w:rPr>
      </w:pPr>
      <w:r>
        <w:rPr>
          <w:color w:val="000000"/>
          <w:sz w:val="22"/>
          <w:szCs w:val="22"/>
        </w:rPr>
        <w:t xml:space="preserve">Continuing to celebrate the child’s birthday/anniversary annually </w:t>
      </w:r>
    </w:p>
    <w:p w:rsidR="00705321" w:rsidRPr="00C378EC" w:rsidRDefault="00705321" w:rsidP="00705321">
      <w:pPr>
        <w:numPr>
          <w:ilvl w:val="0"/>
          <w:numId w:val="1"/>
        </w:numPr>
        <w:spacing w:before="100" w:beforeAutospacing="1" w:after="100" w:afterAutospacing="1" w:line="360" w:lineRule="auto"/>
        <w:rPr>
          <w:sz w:val="22"/>
          <w:szCs w:val="22"/>
          <w:lang w:val="en"/>
        </w:rPr>
      </w:pPr>
      <w:r>
        <w:rPr>
          <w:sz w:val="22"/>
          <w:szCs w:val="22"/>
          <w:lang w:val="en"/>
        </w:rPr>
        <w:t>Participating</w:t>
      </w:r>
      <w:r w:rsidRPr="00C378EC">
        <w:rPr>
          <w:sz w:val="22"/>
          <w:szCs w:val="22"/>
          <w:lang w:val="en"/>
        </w:rPr>
        <w:t xml:space="preserve"> in </w:t>
      </w:r>
      <w:hyperlink r:id="rId9" w:tooltip="A Walk to Remember" w:history="1">
        <w:r w:rsidRPr="00C378EC">
          <w:rPr>
            <w:sz w:val="22"/>
            <w:szCs w:val="22"/>
            <w:lang w:val="en"/>
          </w:rPr>
          <w:t xml:space="preserve">walks </w:t>
        </w:r>
      </w:hyperlink>
      <w:r w:rsidRPr="00C378EC">
        <w:rPr>
          <w:sz w:val="22"/>
          <w:szCs w:val="22"/>
          <w:lang w:val="en"/>
        </w:rPr>
        <w:t xml:space="preserve">or runs in your </w:t>
      </w:r>
      <w:hyperlink r:id="rId10" w:tooltip="I Heart the March of Dimes" w:history="1">
        <w:r w:rsidRPr="00C378EC">
          <w:rPr>
            <w:sz w:val="22"/>
            <w:szCs w:val="22"/>
            <w:lang w:val="en"/>
          </w:rPr>
          <w:t>community</w:t>
        </w:r>
      </w:hyperlink>
    </w:p>
    <w:p w:rsidR="00705321" w:rsidRPr="00C378EC" w:rsidRDefault="00705321" w:rsidP="00705321">
      <w:pPr>
        <w:numPr>
          <w:ilvl w:val="0"/>
          <w:numId w:val="1"/>
        </w:numPr>
        <w:spacing w:before="100" w:beforeAutospacing="1" w:after="100" w:afterAutospacing="1" w:line="360" w:lineRule="auto"/>
        <w:rPr>
          <w:sz w:val="22"/>
          <w:szCs w:val="22"/>
          <w:lang w:val="en"/>
        </w:rPr>
      </w:pPr>
      <w:r w:rsidRPr="00C378EC">
        <w:rPr>
          <w:sz w:val="22"/>
          <w:szCs w:val="22"/>
          <w:lang w:val="en"/>
        </w:rPr>
        <w:t>Buy</w:t>
      </w:r>
      <w:r>
        <w:rPr>
          <w:sz w:val="22"/>
          <w:szCs w:val="22"/>
          <w:lang w:val="en"/>
        </w:rPr>
        <w:t>ing</w:t>
      </w:r>
      <w:r w:rsidRPr="00C378EC">
        <w:rPr>
          <w:sz w:val="22"/>
          <w:szCs w:val="22"/>
          <w:lang w:val="en"/>
        </w:rPr>
        <w:t xml:space="preserve"> memorial bricks (local parks</w:t>
      </w:r>
      <w:r>
        <w:rPr>
          <w:sz w:val="22"/>
          <w:szCs w:val="22"/>
          <w:lang w:val="en"/>
        </w:rPr>
        <w:t xml:space="preserve"> etc. </w:t>
      </w:r>
      <w:r w:rsidRPr="00C378EC">
        <w:rPr>
          <w:sz w:val="22"/>
          <w:szCs w:val="22"/>
          <w:lang w:val="en"/>
        </w:rPr>
        <w:t xml:space="preserve"> of</w:t>
      </w:r>
      <w:r>
        <w:rPr>
          <w:sz w:val="22"/>
          <w:szCs w:val="22"/>
          <w:lang w:val="en"/>
        </w:rPr>
        <w:t>ten offer this as a fundraiser)</w:t>
      </w:r>
    </w:p>
    <w:p w:rsidR="00705321" w:rsidRPr="00C378EC" w:rsidRDefault="00705321" w:rsidP="001C7903">
      <w:pPr>
        <w:numPr>
          <w:ilvl w:val="0"/>
          <w:numId w:val="1"/>
        </w:numPr>
        <w:spacing w:before="100" w:beforeAutospacing="1" w:after="100" w:afterAutospacing="1" w:line="360" w:lineRule="auto"/>
        <w:rPr>
          <w:sz w:val="24"/>
          <w:szCs w:val="24"/>
          <w:lang w:val="en"/>
        </w:rPr>
      </w:pPr>
      <w:r w:rsidRPr="00C378EC">
        <w:rPr>
          <w:sz w:val="24"/>
          <w:szCs w:val="24"/>
          <w:lang w:val="en"/>
        </w:rPr>
        <w:t>Volunteer</w:t>
      </w:r>
      <w:r>
        <w:rPr>
          <w:sz w:val="24"/>
          <w:szCs w:val="24"/>
          <w:lang w:val="en"/>
        </w:rPr>
        <w:t>ing</w:t>
      </w:r>
      <w:r w:rsidRPr="00C378EC">
        <w:rPr>
          <w:sz w:val="24"/>
          <w:szCs w:val="24"/>
          <w:lang w:val="en"/>
        </w:rPr>
        <w:t xml:space="preserve"> or work</w:t>
      </w:r>
      <w:r>
        <w:rPr>
          <w:sz w:val="24"/>
          <w:szCs w:val="24"/>
          <w:lang w:val="en"/>
        </w:rPr>
        <w:t>ing</w:t>
      </w:r>
      <w:r w:rsidRPr="00C378EC">
        <w:rPr>
          <w:sz w:val="24"/>
          <w:szCs w:val="24"/>
          <w:lang w:val="en"/>
        </w:rPr>
        <w:t xml:space="preserve"> on a special project in your child’s memory</w:t>
      </w:r>
    </w:p>
    <w:p w:rsidR="00705321" w:rsidRPr="00FE02EF" w:rsidRDefault="00705321" w:rsidP="001C7903">
      <w:pPr>
        <w:numPr>
          <w:ilvl w:val="0"/>
          <w:numId w:val="1"/>
        </w:numPr>
        <w:spacing w:before="100" w:beforeAutospacing="1" w:after="100" w:afterAutospacing="1" w:line="360" w:lineRule="auto"/>
        <w:rPr>
          <w:sz w:val="22"/>
          <w:szCs w:val="22"/>
        </w:rPr>
      </w:pPr>
      <w:r w:rsidRPr="00742A8D">
        <w:rPr>
          <w:sz w:val="22"/>
          <w:szCs w:val="22"/>
          <w:lang w:val="en"/>
        </w:rPr>
        <w:t xml:space="preserve">Personalizing tee shirts with child’s picture  </w:t>
      </w:r>
    </w:p>
    <w:p w:rsidR="00705321" w:rsidRPr="00FE02EF" w:rsidRDefault="00705321" w:rsidP="00705321">
      <w:pPr>
        <w:numPr>
          <w:ilvl w:val="0"/>
          <w:numId w:val="1"/>
        </w:numPr>
        <w:shd w:val="clear" w:color="auto" w:fill="FFFFFF"/>
        <w:autoSpaceDE w:val="0"/>
        <w:autoSpaceDN w:val="0"/>
        <w:adjustRightInd w:val="0"/>
        <w:spacing w:before="100" w:beforeAutospacing="1" w:after="100" w:afterAutospacing="1" w:line="360" w:lineRule="auto"/>
        <w:rPr>
          <w:sz w:val="22"/>
          <w:szCs w:val="22"/>
        </w:rPr>
      </w:pPr>
      <w:r>
        <w:rPr>
          <w:rFonts w:eastAsiaTheme="minorHAnsi"/>
          <w:sz w:val="22"/>
          <w:szCs w:val="22"/>
        </w:rPr>
        <w:t>Getting a tattoo in memory of your child</w:t>
      </w:r>
      <w:bookmarkStart w:id="0" w:name="_GoBack"/>
      <w:bookmarkEnd w:id="0"/>
    </w:p>
    <w:p w:rsidR="00705321" w:rsidRPr="00742A8D" w:rsidRDefault="00705321" w:rsidP="00705321">
      <w:pPr>
        <w:numPr>
          <w:ilvl w:val="0"/>
          <w:numId w:val="1"/>
        </w:numPr>
        <w:shd w:val="clear" w:color="auto" w:fill="FFFFFF"/>
        <w:autoSpaceDE w:val="0"/>
        <w:autoSpaceDN w:val="0"/>
        <w:adjustRightInd w:val="0"/>
        <w:spacing w:before="100" w:beforeAutospacing="1" w:after="100" w:afterAutospacing="1" w:line="360" w:lineRule="auto"/>
        <w:rPr>
          <w:rFonts w:ascii="HelveticaNeue-Roman" w:eastAsiaTheme="minorHAnsi" w:hAnsi="HelveticaNeue-Roman" w:cs="HelveticaNeue-Roman"/>
        </w:rPr>
      </w:pPr>
      <w:r w:rsidRPr="00742A8D">
        <w:rPr>
          <w:color w:val="222222"/>
          <w:sz w:val="22"/>
          <w:szCs w:val="22"/>
        </w:rPr>
        <w:t>Creating a place in your home for your child’s special things</w:t>
      </w:r>
    </w:p>
    <w:p w:rsidR="009B17A3" w:rsidRPr="009B17A3" w:rsidRDefault="009B17A3" w:rsidP="009B17A3">
      <w:pPr>
        <w:numPr>
          <w:ilvl w:val="0"/>
          <w:numId w:val="1"/>
        </w:numPr>
        <w:shd w:val="clear" w:color="auto" w:fill="FFFFFF"/>
        <w:autoSpaceDE w:val="0"/>
        <w:autoSpaceDN w:val="0"/>
        <w:adjustRightInd w:val="0"/>
        <w:spacing w:before="100" w:beforeAutospacing="1" w:after="100" w:afterAutospacing="1" w:line="360" w:lineRule="auto"/>
        <w:ind w:left="360"/>
      </w:pPr>
      <w:r w:rsidRPr="001902CF">
        <w:rPr>
          <w:i/>
          <w:sz w:val="16"/>
          <w:szCs w:val="16"/>
        </w:rPr>
        <w:drawing>
          <wp:anchor distT="0" distB="0" distL="114300" distR="114300" simplePos="0" relativeHeight="251661312" behindDoc="1" locked="0" layoutInCell="1" allowOverlap="1" wp14:anchorId="4190FE5A" wp14:editId="727AA214">
            <wp:simplePos x="0" y="0"/>
            <wp:positionH relativeFrom="column">
              <wp:posOffset>6276975</wp:posOffset>
            </wp:positionH>
            <wp:positionV relativeFrom="paragraph">
              <wp:posOffset>6350</wp:posOffset>
            </wp:positionV>
            <wp:extent cx="400050" cy="400050"/>
            <wp:effectExtent l="0" t="0" r="0" b="0"/>
            <wp:wrapNone/>
            <wp:docPr id="2" name="Picture 2" descr="http://www.edutopia.org/sites/default/files/styles/responsive_1240px/public/slates/park-healing-grief-newtown-2.gif?itok=p0QFjWc2&amp;timestamp=136879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topia.org/sites/default/files/styles/responsive_1240px/public/slates/park-healing-grief-newtown-2.gif?itok=p0QFjWc2&amp;timestamp=13687974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r w:rsidR="00705321" w:rsidRPr="009B17A3">
        <w:rPr>
          <w:sz w:val="22"/>
          <w:szCs w:val="22"/>
        </w:rPr>
        <w:t xml:space="preserve">Performing </w:t>
      </w:r>
      <w:r w:rsidR="00705321" w:rsidRPr="009B17A3">
        <w:rPr>
          <w:rFonts w:eastAsiaTheme="minorHAnsi"/>
          <w:sz w:val="22"/>
          <w:szCs w:val="22"/>
        </w:rPr>
        <w:t>random acts of kindness, usually anonymous, in the community in your child’s name</w:t>
      </w:r>
      <w:r w:rsidR="003E4FBF" w:rsidRPr="009B17A3">
        <w:rPr>
          <w:i/>
          <w:sz w:val="16"/>
          <w:szCs w:val="16"/>
        </w:rPr>
        <w:t xml:space="preserve"> </w:t>
      </w:r>
      <w:r>
        <w:rPr>
          <w:i/>
          <w:sz w:val="16"/>
          <w:szCs w:val="16"/>
        </w:rPr>
        <w:t xml:space="preserve"> </w:t>
      </w:r>
    </w:p>
    <w:p w:rsidR="003E4FBF" w:rsidRDefault="00EF53DD" w:rsidP="003E4FBF">
      <w:pPr>
        <w:numPr>
          <w:ilvl w:val="0"/>
          <w:numId w:val="1"/>
        </w:numPr>
        <w:shd w:val="clear" w:color="auto" w:fill="FFFFFF"/>
        <w:autoSpaceDE w:val="0"/>
        <w:autoSpaceDN w:val="0"/>
        <w:adjustRightInd w:val="0"/>
        <w:spacing w:before="100" w:beforeAutospacing="1" w:after="100" w:afterAutospacing="1" w:line="360" w:lineRule="auto"/>
        <w:ind w:left="360"/>
        <w:jc w:val="right"/>
      </w:pPr>
      <w:r w:rsidRPr="009B17A3">
        <w:rPr>
          <w:i/>
          <w:sz w:val="16"/>
          <w:szCs w:val="16"/>
        </w:rPr>
        <w:t xml:space="preserve">Kristin James </w:t>
      </w:r>
      <w:r w:rsidR="003E4FBF" w:rsidRPr="009B17A3">
        <w:rPr>
          <w:i/>
          <w:sz w:val="16"/>
          <w:szCs w:val="16"/>
        </w:rPr>
        <w:t>&amp; Associates</w:t>
      </w:r>
      <w:r w:rsidR="001D66A9" w:rsidRPr="009B17A3">
        <w:rPr>
          <w:i/>
          <w:sz w:val="16"/>
          <w:szCs w:val="16"/>
        </w:rPr>
        <w:t xml:space="preserve">,  </w:t>
      </w:r>
      <w:r w:rsidR="003E4FBF" w:rsidRPr="009B17A3">
        <w:rPr>
          <w:i/>
          <w:sz w:val="16"/>
          <w:szCs w:val="16"/>
        </w:rPr>
        <w:t>familiescopingwithloss@gmail.com   847-323-8115</w:t>
      </w:r>
    </w:p>
    <w:sectPr w:rsidR="003E4FBF" w:rsidSect="00551F5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7F" w:rsidRDefault="00877F7F" w:rsidP="001902CF">
      <w:r>
        <w:separator/>
      </w:r>
    </w:p>
  </w:endnote>
  <w:endnote w:type="continuationSeparator" w:id="0">
    <w:p w:rsidR="00877F7F" w:rsidRDefault="00877F7F" w:rsidP="0019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7F" w:rsidRDefault="00877F7F" w:rsidP="001902CF">
      <w:r>
        <w:separator/>
      </w:r>
    </w:p>
  </w:footnote>
  <w:footnote w:type="continuationSeparator" w:id="0">
    <w:p w:rsidR="00877F7F" w:rsidRDefault="00877F7F" w:rsidP="0019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643A"/>
    <w:multiLevelType w:val="hybridMultilevel"/>
    <w:tmpl w:val="A29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B6939"/>
    <w:multiLevelType w:val="multilevel"/>
    <w:tmpl w:val="F56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A8"/>
    <w:rsid w:val="00032FAB"/>
    <w:rsid w:val="00147110"/>
    <w:rsid w:val="00163353"/>
    <w:rsid w:val="001902CF"/>
    <w:rsid w:val="001A1D82"/>
    <w:rsid w:val="001B6E25"/>
    <w:rsid w:val="001C7903"/>
    <w:rsid w:val="001C7D85"/>
    <w:rsid w:val="001D66A9"/>
    <w:rsid w:val="00322234"/>
    <w:rsid w:val="0034371E"/>
    <w:rsid w:val="00373370"/>
    <w:rsid w:val="003D3AC6"/>
    <w:rsid w:val="003E4FBF"/>
    <w:rsid w:val="00407ED1"/>
    <w:rsid w:val="004137C6"/>
    <w:rsid w:val="0049516E"/>
    <w:rsid w:val="00551F51"/>
    <w:rsid w:val="005D7CB3"/>
    <w:rsid w:val="006408B1"/>
    <w:rsid w:val="006601FC"/>
    <w:rsid w:val="006642A4"/>
    <w:rsid w:val="006D19C1"/>
    <w:rsid w:val="006E3116"/>
    <w:rsid w:val="00705321"/>
    <w:rsid w:val="007363D7"/>
    <w:rsid w:val="00807947"/>
    <w:rsid w:val="00877F7F"/>
    <w:rsid w:val="009B17A3"/>
    <w:rsid w:val="009C205A"/>
    <w:rsid w:val="00A90AF9"/>
    <w:rsid w:val="00B60E51"/>
    <w:rsid w:val="00C80114"/>
    <w:rsid w:val="00CD0DFD"/>
    <w:rsid w:val="00CE3430"/>
    <w:rsid w:val="00CF5952"/>
    <w:rsid w:val="00D400A8"/>
    <w:rsid w:val="00DD00E8"/>
    <w:rsid w:val="00E92800"/>
    <w:rsid w:val="00E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A8"/>
    <w:rPr>
      <w:rFonts w:ascii="Tahoma" w:hAnsi="Tahoma" w:cs="Tahoma"/>
      <w:sz w:val="16"/>
      <w:szCs w:val="16"/>
    </w:rPr>
  </w:style>
  <w:style w:type="character" w:customStyle="1" w:styleId="BalloonTextChar">
    <w:name w:val="Balloon Text Char"/>
    <w:basedOn w:val="DefaultParagraphFont"/>
    <w:link w:val="BalloonText"/>
    <w:uiPriority w:val="99"/>
    <w:semiHidden/>
    <w:rsid w:val="00D400A8"/>
    <w:rPr>
      <w:rFonts w:ascii="Tahoma" w:eastAsia="Times New Roman" w:hAnsi="Tahoma" w:cs="Tahoma"/>
      <w:sz w:val="16"/>
      <w:szCs w:val="16"/>
    </w:rPr>
  </w:style>
  <w:style w:type="paragraph" w:styleId="NoSpacing">
    <w:name w:val="No Spacing"/>
    <w:qFormat/>
    <w:rsid w:val="00B60E51"/>
    <w:pPr>
      <w:spacing w:after="0" w:line="240" w:lineRule="auto"/>
    </w:pPr>
  </w:style>
  <w:style w:type="paragraph" w:styleId="Header">
    <w:name w:val="header"/>
    <w:basedOn w:val="Normal"/>
    <w:link w:val="HeaderChar"/>
    <w:uiPriority w:val="99"/>
    <w:unhideWhenUsed/>
    <w:rsid w:val="001902CF"/>
    <w:pPr>
      <w:tabs>
        <w:tab w:val="center" w:pos="4680"/>
        <w:tab w:val="right" w:pos="9360"/>
      </w:tabs>
    </w:pPr>
  </w:style>
  <w:style w:type="character" w:customStyle="1" w:styleId="HeaderChar">
    <w:name w:val="Header Char"/>
    <w:basedOn w:val="DefaultParagraphFont"/>
    <w:link w:val="Header"/>
    <w:uiPriority w:val="99"/>
    <w:rsid w:val="001902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02CF"/>
    <w:pPr>
      <w:tabs>
        <w:tab w:val="center" w:pos="4680"/>
        <w:tab w:val="right" w:pos="9360"/>
      </w:tabs>
    </w:pPr>
  </w:style>
  <w:style w:type="character" w:customStyle="1" w:styleId="FooterChar">
    <w:name w:val="Footer Char"/>
    <w:basedOn w:val="DefaultParagraphFont"/>
    <w:link w:val="Footer"/>
    <w:uiPriority w:val="99"/>
    <w:rsid w:val="001902C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0A8"/>
    <w:rPr>
      <w:rFonts w:ascii="Tahoma" w:hAnsi="Tahoma" w:cs="Tahoma"/>
      <w:sz w:val="16"/>
      <w:szCs w:val="16"/>
    </w:rPr>
  </w:style>
  <w:style w:type="character" w:customStyle="1" w:styleId="BalloonTextChar">
    <w:name w:val="Balloon Text Char"/>
    <w:basedOn w:val="DefaultParagraphFont"/>
    <w:link w:val="BalloonText"/>
    <w:uiPriority w:val="99"/>
    <w:semiHidden/>
    <w:rsid w:val="00D400A8"/>
    <w:rPr>
      <w:rFonts w:ascii="Tahoma" w:eastAsia="Times New Roman" w:hAnsi="Tahoma" w:cs="Tahoma"/>
      <w:sz w:val="16"/>
      <w:szCs w:val="16"/>
    </w:rPr>
  </w:style>
  <w:style w:type="paragraph" w:styleId="NoSpacing">
    <w:name w:val="No Spacing"/>
    <w:qFormat/>
    <w:rsid w:val="00B60E51"/>
    <w:pPr>
      <w:spacing w:after="0" w:line="240" w:lineRule="auto"/>
    </w:pPr>
  </w:style>
  <w:style w:type="paragraph" w:styleId="Header">
    <w:name w:val="header"/>
    <w:basedOn w:val="Normal"/>
    <w:link w:val="HeaderChar"/>
    <w:uiPriority w:val="99"/>
    <w:unhideWhenUsed/>
    <w:rsid w:val="001902CF"/>
    <w:pPr>
      <w:tabs>
        <w:tab w:val="center" w:pos="4680"/>
        <w:tab w:val="right" w:pos="9360"/>
      </w:tabs>
    </w:pPr>
  </w:style>
  <w:style w:type="character" w:customStyle="1" w:styleId="HeaderChar">
    <w:name w:val="Header Char"/>
    <w:basedOn w:val="DefaultParagraphFont"/>
    <w:link w:val="Header"/>
    <w:uiPriority w:val="99"/>
    <w:rsid w:val="001902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02CF"/>
    <w:pPr>
      <w:tabs>
        <w:tab w:val="center" w:pos="4680"/>
        <w:tab w:val="right" w:pos="9360"/>
      </w:tabs>
    </w:pPr>
  </w:style>
  <w:style w:type="character" w:customStyle="1" w:styleId="FooterChar">
    <w:name w:val="Footer Char"/>
    <w:basedOn w:val="DefaultParagraphFont"/>
    <w:link w:val="Footer"/>
    <w:uiPriority w:val="99"/>
    <w:rsid w:val="001902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6457">
      <w:bodyDiv w:val="1"/>
      <w:marLeft w:val="0"/>
      <w:marRight w:val="0"/>
      <w:marTop w:val="0"/>
      <w:marBottom w:val="0"/>
      <w:divBdr>
        <w:top w:val="none" w:sz="0" w:space="0" w:color="auto"/>
        <w:left w:val="none" w:sz="0" w:space="0" w:color="auto"/>
        <w:bottom w:val="none" w:sz="0" w:space="0" w:color="auto"/>
        <w:right w:val="none" w:sz="0" w:space="0" w:color="auto"/>
      </w:divBdr>
    </w:div>
    <w:div w:id="1071392485">
      <w:bodyDiv w:val="1"/>
      <w:marLeft w:val="0"/>
      <w:marRight w:val="0"/>
      <w:marTop w:val="0"/>
      <w:marBottom w:val="0"/>
      <w:divBdr>
        <w:top w:val="none" w:sz="0" w:space="0" w:color="auto"/>
        <w:left w:val="none" w:sz="0" w:space="0" w:color="auto"/>
        <w:bottom w:val="none" w:sz="0" w:space="0" w:color="auto"/>
        <w:right w:val="none" w:sz="0" w:space="0" w:color="auto"/>
      </w:divBdr>
    </w:div>
    <w:div w:id="1660110485">
      <w:bodyDiv w:val="1"/>
      <w:marLeft w:val="0"/>
      <w:marRight w:val="0"/>
      <w:marTop w:val="0"/>
      <w:marBottom w:val="0"/>
      <w:divBdr>
        <w:top w:val="none" w:sz="0" w:space="0" w:color="auto"/>
        <w:left w:val="none" w:sz="0" w:space="0" w:color="auto"/>
        <w:bottom w:val="none" w:sz="0" w:space="0" w:color="auto"/>
        <w:right w:val="none" w:sz="0" w:space="0" w:color="auto"/>
      </w:divBdr>
    </w:div>
    <w:div w:id="1850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amourningmom.com/2012/04/18/i-heart-the-march-of-dimes/" TargetMode="External"/><Relationship Id="rId4" Type="http://schemas.openxmlformats.org/officeDocument/2006/relationships/settings" Target="settings.xml"/><Relationship Id="rId9" Type="http://schemas.openxmlformats.org/officeDocument/2006/relationships/hyperlink" Target="http://amourningmom.com/2012/10/14/a-walk-to-re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Lurie Children's Hospital</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Kristin R.</dc:creator>
  <cp:lastModifiedBy>james60202</cp:lastModifiedBy>
  <cp:revision>2</cp:revision>
  <cp:lastPrinted>2015-02-12T19:00:00Z</cp:lastPrinted>
  <dcterms:created xsi:type="dcterms:W3CDTF">2016-04-12T20:33:00Z</dcterms:created>
  <dcterms:modified xsi:type="dcterms:W3CDTF">2016-04-12T20:33:00Z</dcterms:modified>
</cp:coreProperties>
</file>